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374F" w:rsidRPr="007A661E" w:rsidRDefault="0020776F" w:rsidP="0020776F">
      <w:pPr>
        <w:jc w:val="center"/>
        <w:rPr>
          <w:b/>
          <w:sz w:val="26"/>
          <w:szCs w:val="26"/>
          <w:u w:val="single"/>
        </w:rPr>
      </w:pPr>
      <w:r w:rsidRPr="007A661E">
        <w:rPr>
          <w:b/>
          <w:sz w:val="26"/>
          <w:szCs w:val="26"/>
          <w:u w:val="single"/>
        </w:rPr>
        <w:t>Statistiques à deux variables : problème</w:t>
      </w:r>
    </w:p>
    <w:p w:rsidR="0089374F" w:rsidRPr="008A5BB5" w:rsidRDefault="0089374F" w:rsidP="0089374F">
      <w:pPr>
        <w:pStyle w:val="Titre1numrot"/>
        <w:tabs>
          <w:tab w:val="clear" w:pos="360"/>
          <w:tab w:val="num" w:pos="0"/>
        </w:tabs>
        <w:ind w:left="284" w:hanging="284"/>
        <w:rPr>
          <w:sz w:val="22"/>
          <w:szCs w:val="22"/>
        </w:rPr>
      </w:pPr>
      <w:r w:rsidRPr="008A5BB5">
        <w:rPr>
          <w:sz w:val="22"/>
          <w:szCs w:val="22"/>
        </w:rPr>
        <w:t>Liste des capacités, connaissances et attitudes évaluées</w:t>
      </w:r>
    </w:p>
    <w:tbl>
      <w:tblPr>
        <w:tblW w:w="10206" w:type="dxa"/>
        <w:jc w:val="center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2356"/>
        <w:gridCol w:w="7850"/>
      </w:tblGrid>
      <w:tr w:rsidR="0089374F" w:rsidRPr="00DA2F87" w:rsidTr="00E6277C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89374F" w:rsidRPr="00BC6E70" w:rsidRDefault="0089374F" w:rsidP="00E6277C">
            <w:pPr>
              <w:jc w:val="center"/>
              <w:rPr>
                <w:b/>
              </w:rPr>
            </w:pPr>
            <w:r w:rsidRPr="00BC6E70">
              <w:rPr>
                <w:b/>
              </w:rPr>
              <w:t>Capacités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89374F" w:rsidRDefault="0089374F" w:rsidP="0089374F">
            <w:pPr>
              <w:spacing w:line="240" w:lineRule="auto"/>
              <w:jc w:val="center"/>
            </w:pPr>
            <w:r>
              <w:t xml:space="preserve">A l’aide des TIC, représenter un nuage de points et déterminer une équation de </w:t>
            </w:r>
          </w:p>
          <w:p w:rsidR="0089374F" w:rsidRPr="00DA2F87" w:rsidRDefault="0089374F" w:rsidP="0089374F">
            <w:pPr>
              <w:spacing w:line="240" w:lineRule="auto"/>
              <w:jc w:val="center"/>
            </w:pPr>
            <w:r>
              <w:t>droite. Utiliser l’équation de droite pour extrapoler.</w:t>
            </w:r>
          </w:p>
        </w:tc>
      </w:tr>
      <w:tr w:rsidR="0089374F" w:rsidRPr="00DA2F87" w:rsidTr="00E6277C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89374F" w:rsidRPr="00BC6E70" w:rsidRDefault="0089374F" w:rsidP="00E6277C">
            <w:pPr>
              <w:jc w:val="center"/>
              <w:rPr>
                <w:b/>
              </w:rPr>
            </w:pPr>
            <w:r w:rsidRPr="00BC6E70">
              <w:rPr>
                <w:b/>
              </w:rPr>
              <w:t>Connaissances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89374F" w:rsidRPr="00DA2F87" w:rsidRDefault="0089374F" w:rsidP="0089374F">
            <w:pPr>
              <w:spacing w:line="240" w:lineRule="auto"/>
              <w:jc w:val="center"/>
            </w:pPr>
            <w:r w:rsidRPr="0089374F">
              <w:t>Série statistique quantitative à deux variables. Ajustement affine.</w:t>
            </w:r>
          </w:p>
        </w:tc>
      </w:tr>
      <w:tr w:rsidR="0089374F" w:rsidRPr="00DA2F87" w:rsidTr="00E6277C">
        <w:trPr>
          <w:trHeight w:val="340"/>
          <w:jc w:val="center"/>
        </w:trPr>
        <w:tc>
          <w:tcPr>
            <w:tcW w:w="2094" w:type="dxa"/>
            <w:shd w:val="clear" w:color="auto" w:fill="auto"/>
            <w:vAlign w:val="center"/>
          </w:tcPr>
          <w:p w:rsidR="0089374F" w:rsidRPr="00BC6E70" w:rsidRDefault="0089374F" w:rsidP="00E6277C">
            <w:pPr>
              <w:jc w:val="center"/>
              <w:rPr>
                <w:b/>
              </w:rPr>
            </w:pPr>
            <w:r w:rsidRPr="00BC6E70">
              <w:rPr>
                <w:b/>
              </w:rPr>
              <w:t>Attitudes</w:t>
            </w:r>
          </w:p>
        </w:tc>
        <w:tc>
          <w:tcPr>
            <w:tcW w:w="6978" w:type="dxa"/>
            <w:shd w:val="clear" w:color="auto" w:fill="auto"/>
            <w:vAlign w:val="center"/>
          </w:tcPr>
          <w:p w:rsidR="0089374F" w:rsidRDefault="0089374F" w:rsidP="0089374F">
            <w:pPr>
              <w:spacing w:line="240" w:lineRule="auto"/>
              <w:jc w:val="center"/>
            </w:pPr>
            <w:r>
              <w:t xml:space="preserve">Sens de l’observation, ouverture à la communication, goût de chercher et de </w:t>
            </w:r>
          </w:p>
          <w:p w:rsidR="0089374F" w:rsidRPr="00DA2F87" w:rsidRDefault="0089374F" w:rsidP="0089374F">
            <w:pPr>
              <w:spacing w:line="240" w:lineRule="auto"/>
              <w:jc w:val="center"/>
            </w:pPr>
            <w:r>
              <w:t>raisonner, rigueur et précision, esprit critique vis-à-vis de l’information disponible.</w:t>
            </w:r>
          </w:p>
        </w:tc>
      </w:tr>
    </w:tbl>
    <w:p w:rsidR="00BF3FE2" w:rsidRDefault="0089374F" w:rsidP="0089374F">
      <w:pPr>
        <w:pStyle w:val="Titre1numrot"/>
        <w:tabs>
          <w:tab w:val="clear" w:pos="360"/>
          <w:tab w:val="num" w:pos="0"/>
        </w:tabs>
        <w:ind w:left="284" w:hanging="284"/>
        <w:rPr>
          <w:sz w:val="22"/>
          <w:szCs w:val="22"/>
        </w:rPr>
      </w:pPr>
      <w:r w:rsidRPr="008A5BB5">
        <w:rPr>
          <w:sz w:val="22"/>
          <w:szCs w:val="22"/>
        </w:rPr>
        <w:t>Évaluation</w:t>
      </w:r>
    </w:p>
    <w:tbl>
      <w:tblPr>
        <w:tblpPr w:leftFromText="141" w:rightFromText="141" w:vertAnchor="text" w:horzAnchor="margin" w:tblpY="69"/>
        <w:tblW w:w="938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ook w:val="01E0" w:firstRow="1" w:lastRow="1" w:firstColumn="1" w:lastColumn="1" w:noHBand="0" w:noVBand="0"/>
      </w:tblPr>
      <w:tblGrid>
        <w:gridCol w:w="1524"/>
        <w:gridCol w:w="5094"/>
        <w:gridCol w:w="1138"/>
        <w:gridCol w:w="1629"/>
      </w:tblGrid>
      <w:tr w:rsidR="00802703" w:rsidRPr="00BC6E70" w:rsidTr="00802703">
        <w:trPr>
          <w:trHeight w:val="234"/>
        </w:trPr>
        <w:tc>
          <w:tcPr>
            <w:tcW w:w="1524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b/>
              </w:rPr>
            </w:pPr>
            <w:r w:rsidRPr="00BC6E70">
              <w:rPr>
                <w:b/>
              </w:rPr>
              <w:t>Compétences</w:t>
            </w:r>
          </w:p>
        </w:tc>
        <w:tc>
          <w:tcPr>
            <w:tcW w:w="5094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b/>
              </w:rPr>
            </w:pPr>
            <w:r w:rsidRPr="00BC6E70">
              <w:rPr>
                <w:b/>
              </w:rPr>
              <w:t>Capacités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b/>
              </w:rPr>
            </w:pPr>
            <w:r w:rsidRPr="00BC6E70">
              <w:rPr>
                <w:b/>
              </w:rPr>
              <w:t>Questions</w:t>
            </w:r>
          </w:p>
        </w:tc>
        <w:tc>
          <w:tcPr>
            <w:tcW w:w="1629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b/>
              </w:rPr>
            </w:pPr>
            <w:r w:rsidRPr="00BC6E70">
              <w:rPr>
                <w:b/>
              </w:rPr>
              <w:t>Appréciation du niveau d’acquisition</w:t>
            </w:r>
          </w:p>
        </w:tc>
      </w:tr>
      <w:tr w:rsidR="00802703" w:rsidRPr="00BC6E70" w:rsidTr="00802703">
        <w:trPr>
          <w:trHeight w:val="422"/>
        </w:trPr>
        <w:tc>
          <w:tcPr>
            <w:tcW w:w="1524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b/>
              </w:rPr>
            </w:pPr>
            <w:r w:rsidRPr="00BC6E70">
              <w:rPr>
                <w:b/>
              </w:rPr>
              <w:t>S’approprier</w:t>
            </w:r>
          </w:p>
        </w:tc>
        <w:tc>
          <w:tcPr>
            <w:tcW w:w="5094" w:type="dxa"/>
            <w:shd w:val="clear" w:color="auto" w:fill="auto"/>
            <w:vAlign w:val="center"/>
          </w:tcPr>
          <w:p w:rsidR="00802703" w:rsidRPr="00815632" w:rsidRDefault="00802703" w:rsidP="00802703">
            <w:pPr>
              <w:spacing w:line="240" w:lineRule="auto"/>
            </w:pPr>
            <w:r w:rsidRPr="00815632">
              <w:t>Rechercher, extraire et organiser l’information.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sz w:val="18"/>
                <w:szCs w:val="18"/>
              </w:rPr>
            </w:pPr>
          </w:p>
        </w:tc>
      </w:tr>
      <w:tr w:rsidR="00802703" w:rsidRPr="00BC6E70" w:rsidTr="00802703">
        <w:trPr>
          <w:trHeight w:val="422"/>
        </w:trPr>
        <w:tc>
          <w:tcPr>
            <w:tcW w:w="1524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rFonts w:cs="Arial"/>
                <w:b/>
              </w:rPr>
            </w:pPr>
            <w:r w:rsidRPr="00BC6E70">
              <w:rPr>
                <w:rFonts w:cs="Arial"/>
                <w:b/>
                <w:color w:val="000000"/>
              </w:rPr>
              <w:t>Analyser</w:t>
            </w:r>
          </w:p>
          <w:p w:rsidR="00802703" w:rsidRPr="00BC6E70" w:rsidRDefault="00802703" w:rsidP="00802703">
            <w:pPr>
              <w:spacing w:line="240" w:lineRule="auto"/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</w:rPr>
              <w:t>Raisonner</w:t>
            </w:r>
          </w:p>
        </w:tc>
        <w:tc>
          <w:tcPr>
            <w:tcW w:w="5094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rPr>
                <w:rFonts w:cs="Arial"/>
              </w:rPr>
            </w:pPr>
            <w:r w:rsidRPr="00BC6E70">
              <w:rPr>
                <w:rFonts w:cs="Arial"/>
              </w:rPr>
              <w:t>Émettre une conjecture, une hypothèse.</w:t>
            </w:r>
          </w:p>
          <w:p w:rsidR="00802703" w:rsidRPr="00BC6E70" w:rsidRDefault="00802703" w:rsidP="00802703">
            <w:pPr>
              <w:spacing w:line="240" w:lineRule="auto"/>
              <w:rPr>
                <w:rFonts w:cs="Arial"/>
              </w:rPr>
            </w:pPr>
            <w:r w:rsidRPr="00BC6E70">
              <w:rPr>
                <w:rFonts w:cs="Arial"/>
              </w:rPr>
              <w:t>Proposer une méthode de résolution, un protocole expérimental.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color w:val="0000FF"/>
                <w:sz w:val="18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802703" w:rsidRPr="00BC6E70" w:rsidTr="00802703">
        <w:trPr>
          <w:trHeight w:val="422"/>
        </w:trPr>
        <w:tc>
          <w:tcPr>
            <w:tcW w:w="1524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Réaliser</w:t>
            </w:r>
          </w:p>
        </w:tc>
        <w:tc>
          <w:tcPr>
            <w:tcW w:w="5094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rPr>
                <w:rFonts w:cs="Arial"/>
              </w:rPr>
            </w:pPr>
            <w:r w:rsidRPr="00BC6E70">
              <w:rPr>
                <w:rFonts w:cs="Arial"/>
              </w:rPr>
              <w:t>Choisir une méthode de résolution, un protocole expérimental.</w:t>
            </w:r>
          </w:p>
          <w:p w:rsidR="00802703" w:rsidRPr="00BC6E70" w:rsidRDefault="00802703" w:rsidP="00802703">
            <w:pPr>
              <w:spacing w:line="240" w:lineRule="auto"/>
              <w:rPr>
                <w:rFonts w:cs="Arial"/>
                <w:color w:val="000000"/>
              </w:rPr>
            </w:pPr>
            <w:r w:rsidRPr="00BC6E70">
              <w:rPr>
                <w:rFonts w:cs="Arial"/>
                <w:color w:val="000000"/>
              </w:rPr>
              <w:t xml:space="preserve">Exécuter une méthode de résolution, </w:t>
            </w:r>
            <w:proofErr w:type="gramStart"/>
            <w:r w:rsidRPr="00BC6E70">
              <w:rPr>
                <w:rFonts w:cs="Arial"/>
                <w:color w:val="000000"/>
              </w:rPr>
              <w:t>expérimenter</w:t>
            </w:r>
            <w:proofErr w:type="gramEnd"/>
            <w:r w:rsidRPr="00BC6E70">
              <w:rPr>
                <w:rFonts w:cs="Arial"/>
                <w:color w:val="000000"/>
              </w:rPr>
              <w:t>, simuler.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802703" w:rsidRPr="00BC6E70" w:rsidTr="00802703">
        <w:trPr>
          <w:trHeight w:val="422"/>
        </w:trPr>
        <w:tc>
          <w:tcPr>
            <w:tcW w:w="1524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rFonts w:cs="Arial"/>
                <w:b/>
              </w:rPr>
            </w:pPr>
            <w:r w:rsidRPr="00BC6E70">
              <w:rPr>
                <w:rFonts w:cs="Arial"/>
                <w:b/>
              </w:rPr>
              <w:t>Valider</w:t>
            </w:r>
          </w:p>
        </w:tc>
        <w:tc>
          <w:tcPr>
            <w:tcW w:w="5094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rPr>
                <w:rFonts w:cs="Arial"/>
              </w:rPr>
            </w:pPr>
            <w:r w:rsidRPr="00BC6E70">
              <w:rPr>
                <w:rFonts w:cs="Arial"/>
              </w:rPr>
              <w:t>Contrôler la vraisemblance d’une conjecture, d’une hypothèse.</w:t>
            </w:r>
          </w:p>
          <w:p w:rsidR="00802703" w:rsidRPr="00BC6E70" w:rsidRDefault="00802703" w:rsidP="00802703">
            <w:pPr>
              <w:spacing w:line="240" w:lineRule="auto"/>
              <w:rPr>
                <w:rFonts w:cs="Arial"/>
              </w:rPr>
            </w:pPr>
            <w:r w:rsidRPr="00BC6E70">
              <w:rPr>
                <w:rFonts w:cs="Arial"/>
              </w:rPr>
              <w:t>Critiquer un résultat, argumenter.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szCs w:val="24"/>
              </w:rPr>
            </w:pPr>
          </w:p>
        </w:tc>
      </w:tr>
      <w:tr w:rsidR="00802703" w:rsidRPr="00BC6E70" w:rsidTr="00802703">
        <w:trPr>
          <w:trHeight w:val="422"/>
        </w:trPr>
        <w:tc>
          <w:tcPr>
            <w:tcW w:w="1524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rFonts w:cs="Arial"/>
                <w:b/>
                <w:color w:val="000000"/>
              </w:rPr>
            </w:pPr>
            <w:r w:rsidRPr="00BC6E70">
              <w:rPr>
                <w:rFonts w:cs="Arial"/>
                <w:b/>
                <w:color w:val="000000"/>
              </w:rPr>
              <w:t>Communiquer</w:t>
            </w:r>
          </w:p>
        </w:tc>
        <w:tc>
          <w:tcPr>
            <w:tcW w:w="5094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rPr>
                <w:rFonts w:cs="Arial"/>
              </w:rPr>
            </w:pPr>
            <w:r w:rsidRPr="00BC6E70">
              <w:rPr>
                <w:rFonts w:cs="Arial"/>
              </w:rPr>
              <w:t>Rendre compte d’une démarche, d’un résultat, à l’oral ou à l’écrit.</w:t>
            </w:r>
          </w:p>
        </w:tc>
        <w:tc>
          <w:tcPr>
            <w:tcW w:w="1138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sz w:val="18"/>
                <w:szCs w:val="24"/>
              </w:rPr>
            </w:pPr>
          </w:p>
        </w:tc>
        <w:tc>
          <w:tcPr>
            <w:tcW w:w="1629" w:type="dxa"/>
            <w:shd w:val="clear" w:color="auto" w:fill="auto"/>
            <w:vAlign w:val="center"/>
          </w:tcPr>
          <w:p w:rsidR="00802703" w:rsidRPr="00BC6E70" w:rsidRDefault="00802703" w:rsidP="00802703">
            <w:pPr>
              <w:spacing w:line="240" w:lineRule="auto"/>
              <w:jc w:val="center"/>
              <w:rPr>
                <w:szCs w:val="24"/>
              </w:rPr>
            </w:pPr>
          </w:p>
        </w:tc>
      </w:tr>
    </w:tbl>
    <w:p w:rsidR="00802703" w:rsidRDefault="00802703" w:rsidP="00802703">
      <w:pPr>
        <w:rPr>
          <w:lang w:eastAsia="fr-FR"/>
        </w:rPr>
      </w:pPr>
    </w:p>
    <w:p w:rsidR="0020776F" w:rsidRDefault="0020776F">
      <w:r>
        <w:rPr>
          <w:noProof/>
          <w:lang w:eastAsia="fr-FR"/>
        </w:rPr>
        <w:drawing>
          <wp:inline distT="0" distB="0" distL="0" distR="0" wp14:anchorId="119C0182" wp14:editId="372CC2F7">
            <wp:extent cx="5972810" cy="4280535"/>
            <wp:effectExtent l="0" t="0" r="8890" b="571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4280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6F" w:rsidRDefault="0020776F">
      <w:r>
        <w:rPr>
          <w:noProof/>
          <w:lang w:eastAsia="fr-FR"/>
        </w:rPr>
        <w:lastRenderedPageBreak/>
        <w:drawing>
          <wp:inline distT="0" distB="0" distL="0" distR="0" wp14:anchorId="78DDC83D" wp14:editId="3F1FD564">
            <wp:extent cx="5972810" cy="2646680"/>
            <wp:effectExtent l="0" t="0" r="8890" b="1270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26466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0776F" w:rsidRDefault="006A51BA" w:rsidP="00FB7D58">
      <w:pPr>
        <w:spacing w:line="288" w:lineRule="auto"/>
      </w:pPr>
      <w:r>
        <w:t xml:space="preserve">2.a) </w:t>
      </w:r>
      <w:r w:rsidR="0020776F">
        <w:t>Représenter avec un tableur ou sur papier le nuage de points M</w:t>
      </w:r>
      <w:r w:rsidR="0020776F" w:rsidRPr="0020776F">
        <w:rPr>
          <w:vertAlign w:val="subscript"/>
        </w:rPr>
        <w:t>i</w:t>
      </w:r>
      <w:r w:rsidR="002F09B1">
        <w:rPr>
          <w:vertAlign w:val="subscript"/>
        </w:rPr>
        <w:t xml:space="preserve"> </w:t>
      </w:r>
      <w:r w:rsidR="0020776F">
        <w:t>(x</w:t>
      </w:r>
      <w:r w:rsidR="0020776F" w:rsidRPr="0020776F">
        <w:rPr>
          <w:vertAlign w:val="subscript"/>
        </w:rPr>
        <w:t>i</w:t>
      </w:r>
      <w:r w:rsidR="0020776F">
        <w:t> ; y</w:t>
      </w:r>
      <w:r w:rsidR="0020776F" w:rsidRPr="0020776F">
        <w:rPr>
          <w:vertAlign w:val="subscript"/>
        </w:rPr>
        <w:t>i</w:t>
      </w:r>
      <w:r w:rsidR="0020776F">
        <w:t>)</w:t>
      </w:r>
      <w:r w:rsidR="002F09B1">
        <w:t xml:space="preserve"> où x est la vitesse moyenne et y le nombre de morts.</w:t>
      </w:r>
    </w:p>
    <w:p w:rsidR="006A51BA" w:rsidRDefault="006A51BA" w:rsidP="00FB7D58">
      <w:pPr>
        <w:spacing w:line="288" w:lineRule="auto"/>
      </w:pPr>
      <w:r>
        <w:t>2.b) L’examen du nuage de points confirme-t-il l’hypothèse faite au 1 ?</w:t>
      </w:r>
    </w:p>
    <w:p w:rsidR="006A51BA" w:rsidRDefault="006A51BA" w:rsidP="00FB7D58">
      <w:pPr>
        <w:spacing w:line="288" w:lineRule="auto"/>
      </w:pPr>
      <w:r>
        <w:t xml:space="preserve">2.c) Est-il possible de faire un ajustement </w:t>
      </w:r>
      <w:proofErr w:type="gramStart"/>
      <w:r>
        <w:t>affine</w:t>
      </w:r>
      <w:proofErr w:type="gramEnd"/>
      <w:r>
        <w:t xml:space="preserve"> du nombre de morts en fonction de la vitesse ? Pourquoi ?</w:t>
      </w:r>
    </w:p>
    <w:p w:rsidR="000E0C98" w:rsidRPr="000E0C98" w:rsidRDefault="000E0C98" w:rsidP="00FB7D58">
      <w:pPr>
        <w:spacing w:line="288" w:lineRule="auto"/>
        <w:rPr>
          <w:sz w:val="12"/>
          <w:szCs w:val="12"/>
        </w:rPr>
      </w:pPr>
      <w:bookmarkStart w:id="0" w:name="_GoBack"/>
      <w:bookmarkEnd w:id="0"/>
    </w:p>
    <w:p w:rsidR="006A51BA" w:rsidRDefault="006A51BA" w:rsidP="00FB7D58">
      <w:pPr>
        <w:spacing w:line="288" w:lineRule="auto"/>
      </w:pPr>
      <w:r>
        <w:t>3. A l’aide de la calculatrice, donner une équation d’une droite d’ajustement du nuage de points.</w:t>
      </w:r>
    </w:p>
    <w:p w:rsidR="006A51BA" w:rsidRDefault="006A51BA" w:rsidP="00FB7D58">
      <w:pPr>
        <w:spacing w:line="288" w:lineRule="auto"/>
      </w:pPr>
      <w:r>
        <w:t xml:space="preserve">4. Calculer </w:t>
      </w:r>
      <w:r w:rsidRPr="006A51BA">
        <w:t>nombre de morts sur les routes si la vitesse moyenne était de 80</w:t>
      </w:r>
      <w:r>
        <w:t xml:space="preserve"> </w:t>
      </w:r>
      <w:r w:rsidRPr="006A51BA">
        <w:t>km/h.</w:t>
      </w:r>
    </w:p>
    <w:p w:rsidR="006A51BA" w:rsidRDefault="006A51BA" w:rsidP="00FB7D58">
      <w:pPr>
        <w:spacing w:line="288" w:lineRule="auto"/>
      </w:pPr>
      <w:r>
        <w:t xml:space="preserve">5. Le gouvernement continue à mettre  en place des mesures dans le but de passer sous la barre des </w:t>
      </w:r>
    </w:p>
    <w:p w:rsidR="006A51BA" w:rsidRDefault="006A51BA" w:rsidP="00FB7D58">
      <w:pPr>
        <w:spacing w:line="288" w:lineRule="auto"/>
      </w:pPr>
      <w:r>
        <w:t xml:space="preserve">3000 morts sur les routes en 2012. </w:t>
      </w:r>
    </w:p>
    <w:p w:rsidR="006A51BA" w:rsidRDefault="006A51BA" w:rsidP="00FB7D58">
      <w:pPr>
        <w:pStyle w:val="Paragraphedeliste"/>
        <w:numPr>
          <w:ilvl w:val="0"/>
          <w:numId w:val="1"/>
        </w:numPr>
        <w:spacing w:line="288" w:lineRule="auto"/>
      </w:pPr>
      <w:r>
        <w:t xml:space="preserve">Quelle devra être alors la vitesse moyenne des véhicules ? </w:t>
      </w:r>
    </w:p>
    <w:p w:rsidR="006A51BA" w:rsidRDefault="006A51BA" w:rsidP="00FB7D58">
      <w:pPr>
        <w:pStyle w:val="Paragraphedeliste"/>
        <w:numPr>
          <w:ilvl w:val="0"/>
          <w:numId w:val="1"/>
        </w:numPr>
        <w:spacing w:line="288" w:lineRule="auto"/>
      </w:pPr>
      <w:r>
        <w:t xml:space="preserve">Le graphique ci-dessous présente l’évolution de la vitesse moyenne de 1998 à 2009, ainsi que la droite d’ajustement affine.  </w:t>
      </w:r>
    </w:p>
    <w:p w:rsidR="006A51BA" w:rsidRDefault="006A51BA"/>
    <w:p w:rsidR="002F09B1" w:rsidRDefault="006A51BA">
      <w:r>
        <w:rPr>
          <w:noProof/>
          <w:lang w:eastAsia="fr-FR"/>
        </w:rPr>
        <w:drawing>
          <wp:inline distT="0" distB="0" distL="0" distR="0" wp14:anchorId="1259188B" wp14:editId="3BBBF610">
            <wp:extent cx="5972810" cy="3105785"/>
            <wp:effectExtent l="0" t="0" r="889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972810" cy="31057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E0C98" w:rsidRDefault="000E0C98" w:rsidP="000E0C98">
      <w:pPr>
        <w:pStyle w:val="Paragraphedeliste"/>
        <w:ind w:left="1069"/>
      </w:pPr>
    </w:p>
    <w:p w:rsidR="00D0499B" w:rsidRDefault="00D0499B" w:rsidP="00D0499B">
      <w:pPr>
        <w:pStyle w:val="Paragraphedeliste"/>
        <w:numPr>
          <w:ilvl w:val="0"/>
          <w:numId w:val="1"/>
        </w:numPr>
      </w:pPr>
      <w:r w:rsidRPr="00D0499B">
        <w:t>Estimer la vitesse moyenne en 2012 par la méthode de votre choix.</w:t>
      </w:r>
    </w:p>
    <w:p w:rsidR="00BF3FE2" w:rsidRDefault="00D0499B" w:rsidP="00BF3FE2">
      <w:pPr>
        <w:pStyle w:val="Paragraphedeliste"/>
        <w:numPr>
          <w:ilvl w:val="0"/>
          <w:numId w:val="1"/>
        </w:numPr>
        <w:tabs>
          <w:tab w:val="left" w:pos="1806"/>
        </w:tabs>
      </w:pPr>
      <w:r>
        <w:t>Le but de passer sous la barre des 3000 morts sur les routes en 2012 peut-il être atteint ? Justifier votre réponse.</w:t>
      </w:r>
    </w:p>
    <w:p w:rsidR="00BF3FE2" w:rsidRDefault="00BF3FE2" w:rsidP="00BF3FE2">
      <w:pPr>
        <w:tabs>
          <w:tab w:val="left" w:pos="1806"/>
        </w:tabs>
      </w:pPr>
    </w:p>
    <w:p w:rsidR="00BF3FE2" w:rsidRDefault="00BF3FE2" w:rsidP="00BF3FE2">
      <w:pPr>
        <w:tabs>
          <w:tab w:val="left" w:pos="1806"/>
        </w:tabs>
      </w:pPr>
    </w:p>
    <w:sectPr w:rsidR="00BF3FE2" w:rsidSect="00E77CF1">
      <w:footerReference w:type="default" r:id="rId11"/>
      <w:pgSz w:w="11906" w:h="16838"/>
      <w:pgMar w:top="794" w:right="1077" w:bottom="907" w:left="107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876D2" w:rsidRDefault="00D876D2" w:rsidP="0089374F">
      <w:pPr>
        <w:spacing w:line="240" w:lineRule="auto"/>
      </w:pPr>
      <w:r>
        <w:separator/>
      </w:r>
    </w:p>
  </w:endnote>
  <w:endnote w:type="continuationSeparator" w:id="0">
    <w:p w:rsidR="00D876D2" w:rsidRDefault="00D876D2" w:rsidP="0089374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80E94" w:rsidRDefault="00180E94">
    <w:pPr>
      <w:pStyle w:val="Pieddepage"/>
    </w:pPr>
    <w:r>
      <w:rPr>
        <w:noProof/>
        <w:lang w:eastAsia="fr-FR"/>
      </w:rPr>
      <w:drawing>
        <wp:inline distT="0" distB="0" distL="0" distR="0" wp14:anchorId="744A53B5" wp14:editId="627A4635">
          <wp:extent cx="168910" cy="168910"/>
          <wp:effectExtent l="0" t="0" r="2540" b="2540"/>
          <wp:docPr id="4" name="Image 4" descr="fav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av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8910" cy="168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</w:t>
    </w:r>
    <w:hyperlink r:id="rId2" w:history="1">
      <w:r w:rsidRPr="008029B4">
        <w:rPr>
          <w:rStyle w:val="Lienhypertexte"/>
        </w:rPr>
        <w:t>www.physiquemaths.fr</w:t>
      </w:r>
    </w:hyperlink>
    <w:r>
      <w:t xml:space="preserve"> </w:t>
    </w: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0E0C98">
      <w:rPr>
        <w:noProof/>
      </w:rPr>
      <w:t>2</w:t>
    </w:r>
    <w: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876D2" w:rsidRDefault="00D876D2" w:rsidP="0089374F">
      <w:pPr>
        <w:spacing w:line="240" w:lineRule="auto"/>
      </w:pPr>
      <w:r>
        <w:separator/>
      </w:r>
    </w:p>
  </w:footnote>
  <w:footnote w:type="continuationSeparator" w:id="0">
    <w:p w:rsidR="00D876D2" w:rsidRDefault="00D876D2" w:rsidP="0089374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9130B"/>
    <w:multiLevelType w:val="hybridMultilevel"/>
    <w:tmpl w:val="255202E4"/>
    <w:lvl w:ilvl="0" w:tplc="89588AF4">
      <w:start w:val="1"/>
      <w:numFmt w:val="decimal"/>
      <w:pStyle w:val="Titre1numrot"/>
      <w:lvlText w:val="%1."/>
      <w:lvlJc w:val="left"/>
      <w:pPr>
        <w:tabs>
          <w:tab w:val="num" w:pos="0"/>
        </w:tabs>
        <w:ind w:left="284" w:hanging="284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9981F70"/>
    <w:multiLevelType w:val="hybridMultilevel"/>
    <w:tmpl w:val="99CEF198"/>
    <w:lvl w:ilvl="0" w:tplc="BBCE6BB6">
      <w:start w:val="1"/>
      <w:numFmt w:val="lowerLetter"/>
      <w:lvlText w:val="%1."/>
      <w:lvlJc w:val="left"/>
      <w:pPr>
        <w:ind w:left="1069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9" w:hanging="360"/>
      </w:pPr>
    </w:lvl>
    <w:lvl w:ilvl="2" w:tplc="040C001B" w:tentative="1">
      <w:start w:val="1"/>
      <w:numFmt w:val="lowerRoman"/>
      <w:lvlText w:val="%3."/>
      <w:lvlJc w:val="right"/>
      <w:pPr>
        <w:ind w:left="2509" w:hanging="180"/>
      </w:pPr>
    </w:lvl>
    <w:lvl w:ilvl="3" w:tplc="040C000F" w:tentative="1">
      <w:start w:val="1"/>
      <w:numFmt w:val="decimal"/>
      <w:lvlText w:val="%4."/>
      <w:lvlJc w:val="left"/>
      <w:pPr>
        <w:ind w:left="3229" w:hanging="360"/>
      </w:pPr>
    </w:lvl>
    <w:lvl w:ilvl="4" w:tplc="040C0019" w:tentative="1">
      <w:start w:val="1"/>
      <w:numFmt w:val="lowerLetter"/>
      <w:lvlText w:val="%5."/>
      <w:lvlJc w:val="left"/>
      <w:pPr>
        <w:ind w:left="3949" w:hanging="360"/>
      </w:pPr>
    </w:lvl>
    <w:lvl w:ilvl="5" w:tplc="040C001B" w:tentative="1">
      <w:start w:val="1"/>
      <w:numFmt w:val="lowerRoman"/>
      <w:lvlText w:val="%6."/>
      <w:lvlJc w:val="right"/>
      <w:pPr>
        <w:ind w:left="4669" w:hanging="180"/>
      </w:pPr>
    </w:lvl>
    <w:lvl w:ilvl="6" w:tplc="040C000F" w:tentative="1">
      <w:start w:val="1"/>
      <w:numFmt w:val="decimal"/>
      <w:lvlText w:val="%7."/>
      <w:lvlJc w:val="left"/>
      <w:pPr>
        <w:ind w:left="5389" w:hanging="360"/>
      </w:pPr>
    </w:lvl>
    <w:lvl w:ilvl="7" w:tplc="040C0019" w:tentative="1">
      <w:start w:val="1"/>
      <w:numFmt w:val="lowerLetter"/>
      <w:lvlText w:val="%8."/>
      <w:lvlJc w:val="left"/>
      <w:pPr>
        <w:ind w:left="6109" w:hanging="360"/>
      </w:pPr>
    </w:lvl>
    <w:lvl w:ilvl="8" w:tplc="040C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76F"/>
    <w:rsid w:val="000E0C98"/>
    <w:rsid w:val="00180E94"/>
    <w:rsid w:val="0020776F"/>
    <w:rsid w:val="002F09B1"/>
    <w:rsid w:val="006A51BA"/>
    <w:rsid w:val="007A661E"/>
    <w:rsid w:val="00802703"/>
    <w:rsid w:val="0089374F"/>
    <w:rsid w:val="008A5BB5"/>
    <w:rsid w:val="00BF3FE2"/>
    <w:rsid w:val="00D0499B"/>
    <w:rsid w:val="00D876D2"/>
    <w:rsid w:val="00D95106"/>
    <w:rsid w:val="00DE4881"/>
    <w:rsid w:val="00E77CF1"/>
    <w:rsid w:val="00FB7D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37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7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76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51BA"/>
    <w:pPr>
      <w:ind w:left="720"/>
      <w:contextualSpacing/>
    </w:pPr>
  </w:style>
  <w:style w:type="character" w:styleId="Appelnotedebasdep">
    <w:name w:val="footnote reference"/>
    <w:semiHidden/>
    <w:rsid w:val="0089374F"/>
    <w:rPr>
      <w:vertAlign w:val="superscript"/>
    </w:rPr>
  </w:style>
  <w:style w:type="paragraph" w:customStyle="1" w:styleId="Titre1numrot">
    <w:name w:val="Titre 1 numéroté"/>
    <w:basedOn w:val="Titre1"/>
    <w:next w:val="Normal"/>
    <w:rsid w:val="0089374F"/>
    <w:pPr>
      <w:keepLines w:val="0"/>
      <w:numPr>
        <w:numId w:val="2"/>
      </w:numPr>
      <w:pBdr>
        <w:bottom w:val="single" w:sz="12" w:space="1" w:color="8453C6"/>
      </w:pBdr>
      <w:tabs>
        <w:tab w:val="clear" w:pos="0"/>
        <w:tab w:val="num" w:pos="360"/>
      </w:tabs>
      <w:spacing w:before="60" w:after="240" w:line="240" w:lineRule="auto"/>
      <w:ind w:left="0" w:firstLine="0"/>
    </w:pPr>
    <w:rPr>
      <w:rFonts w:ascii="Arial" w:eastAsia="Times New Roman" w:hAnsi="Arial" w:cs="Arial"/>
      <w:bCs w:val="0"/>
      <w:color w:val="8453C6"/>
      <w:spacing w:val="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93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F3FE2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F3FE2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3FE2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3FE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F3FE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80E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E94"/>
  </w:style>
  <w:style w:type="paragraph" w:styleId="Pieddepage">
    <w:name w:val="footer"/>
    <w:basedOn w:val="Normal"/>
    <w:link w:val="PieddepageCar"/>
    <w:unhideWhenUsed/>
    <w:rsid w:val="00180E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180E94"/>
  </w:style>
  <w:style w:type="character" w:styleId="Lienhypertexte">
    <w:name w:val="Hyperlink"/>
    <w:basedOn w:val="Policepardfaut"/>
    <w:uiPriority w:val="99"/>
    <w:unhideWhenUsed/>
    <w:rsid w:val="00180E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itre1">
    <w:name w:val="heading 1"/>
    <w:basedOn w:val="Normal"/>
    <w:next w:val="Normal"/>
    <w:link w:val="Titre1Car"/>
    <w:uiPriority w:val="9"/>
    <w:qFormat/>
    <w:rsid w:val="0089374F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0776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0776F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6A51BA"/>
    <w:pPr>
      <w:ind w:left="720"/>
      <w:contextualSpacing/>
    </w:pPr>
  </w:style>
  <w:style w:type="character" w:styleId="Appelnotedebasdep">
    <w:name w:val="footnote reference"/>
    <w:semiHidden/>
    <w:rsid w:val="0089374F"/>
    <w:rPr>
      <w:vertAlign w:val="superscript"/>
    </w:rPr>
  </w:style>
  <w:style w:type="paragraph" w:customStyle="1" w:styleId="Titre1numrot">
    <w:name w:val="Titre 1 numéroté"/>
    <w:basedOn w:val="Titre1"/>
    <w:next w:val="Normal"/>
    <w:rsid w:val="0089374F"/>
    <w:pPr>
      <w:keepLines w:val="0"/>
      <w:numPr>
        <w:numId w:val="2"/>
      </w:numPr>
      <w:pBdr>
        <w:bottom w:val="single" w:sz="12" w:space="1" w:color="8453C6"/>
      </w:pBdr>
      <w:tabs>
        <w:tab w:val="clear" w:pos="0"/>
        <w:tab w:val="num" w:pos="360"/>
      </w:tabs>
      <w:spacing w:before="60" w:after="240" w:line="240" w:lineRule="auto"/>
      <w:ind w:left="0" w:firstLine="0"/>
    </w:pPr>
    <w:rPr>
      <w:rFonts w:ascii="Arial" w:eastAsia="Times New Roman" w:hAnsi="Arial" w:cs="Arial"/>
      <w:bCs w:val="0"/>
      <w:color w:val="8453C6"/>
      <w:spacing w:val="2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89374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BF3FE2"/>
    <w:pPr>
      <w:spacing w:line="240" w:lineRule="auto"/>
    </w:pPr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BF3FE2"/>
    <w:rPr>
      <w:sz w:val="20"/>
      <w:szCs w:val="20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BF3FE2"/>
    <w:pPr>
      <w:spacing w:line="240" w:lineRule="auto"/>
    </w:pPr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BF3FE2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BF3FE2"/>
    <w:rPr>
      <w:vertAlign w:val="superscript"/>
    </w:rPr>
  </w:style>
  <w:style w:type="paragraph" w:styleId="En-tte">
    <w:name w:val="header"/>
    <w:basedOn w:val="Normal"/>
    <w:link w:val="En-tteCar"/>
    <w:uiPriority w:val="99"/>
    <w:unhideWhenUsed/>
    <w:rsid w:val="00180E94"/>
    <w:pPr>
      <w:tabs>
        <w:tab w:val="center" w:pos="4536"/>
        <w:tab w:val="right" w:pos="9072"/>
      </w:tabs>
      <w:spacing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180E94"/>
  </w:style>
  <w:style w:type="paragraph" w:styleId="Pieddepage">
    <w:name w:val="footer"/>
    <w:basedOn w:val="Normal"/>
    <w:link w:val="PieddepageCar"/>
    <w:unhideWhenUsed/>
    <w:rsid w:val="00180E94"/>
    <w:pPr>
      <w:tabs>
        <w:tab w:val="center" w:pos="4536"/>
        <w:tab w:val="right" w:pos="9072"/>
      </w:tabs>
      <w:spacing w:line="240" w:lineRule="auto"/>
    </w:pPr>
  </w:style>
  <w:style w:type="character" w:customStyle="1" w:styleId="PieddepageCar">
    <w:name w:val="Pied de page Car"/>
    <w:basedOn w:val="Policepardfaut"/>
    <w:link w:val="Pieddepage"/>
    <w:rsid w:val="00180E94"/>
  </w:style>
  <w:style w:type="character" w:styleId="Lienhypertexte">
    <w:name w:val="Hyperlink"/>
    <w:basedOn w:val="Policepardfaut"/>
    <w:uiPriority w:val="99"/>
    <w:unhideWhenUsed/>
    <w:rsid w:val="00180E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physiquemaths.fr" TargetMode="External"/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rnaud\Documents\Modeles%20Word\document1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document1.dotx</Template>
  <TotalTime>26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Moi</dc:creator>
  <cp:lastModifiedBy>Moi</cp:lastModifiedBy>
  <cp:revision>12</cp:revision>
  <dcterms:created xsi:type="dcterms:W3CDTF">2013-11-14T20:26:00Z</dcterms:created>
  <dcterms:modified xsi:type="dcterms:W3CDTF">2013-12-01T20:03:00Z</dcterms:modified>
</cp:coreProperties>
</file>